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44" w:rsidRDefault="002A2844" w:rsidP="002A2844">
      <w:pPr>
        <w:rPr>
          <w:rFonts w:ascii="Times New Roman" w:eastAsia="Times New Roman" w:hAnsi="Times New Roman" w:cs="Times New Roman"/>
          <w:color w:val="3A4145"/>
        </w:rPr>
      </w:pPr>
      <w:r>
        <w:rPr>
          <w:rFonts w:ascii="Times New Roman" w:eastAsia="Times New Roman" w:hAnsi="Times New Roman" w:cs="Times New Roman"/>
          <w:color w:val="3A4145"/>
        </w:rPr>
        <w:t>TARİHÇE</w:t>
      </w:r>
      <w:r>
        <w:rPr>
          <w:rFonts w:ascii="Times New Roman" w:eastAsia="Times New Roman" w:hAnsi="Times New Roman" w:cs="Times New Roman"/>
          <w:color w:val="3A4145"/>
        </w:rPr>
        <w:t>MİZ</w:t>
      </w:r>
    </w:p>
    <w:p w:rsidR="002A2844" w:rsidRPr="002A2844" w:rsidRDefault="002A2844" w:rsidP="002A2844">
      <w:pPr>
        <w:pStyle w:val="NormalWeb"/>
        <w:rPr>
          <w:rFonts w:asciiTheme="majorHAnsi" w:hAnsiTheme="majorHAnsi" w:cstheme="majorHAnsi"/>
          <w:color w:val="212529"/>
          <w:sz w:val="22"/>
          <w:szCs w:val="22"/>
        </w:rPr>
      </w:pPr>
      <w:r w:rsidRPr="002A2844">
        <w:rPr>
          <w:rFonts w:asciiTheme="majorHAnsi" w:hAnsiTheme="majorHAnsi" w:cstheme="majorHAnsi"/>
          <w:color w:val="3A4145"/>
          <w:sz w:val="22"/>
          <w:szCs w:val="22"/>
        </w:rPr>
        <w:t>Okulumuz 202</w:t>
      </w:r>
      <w:r>
        <w:rPr>
          <w:rFonts w:asciiTheme="majorHAnsi" w:hAnsiTheme="majorHAnsi" w:cstheme="majorHAnsi"/>
          <w:color w:val="3A4145"/>
          <w:sz w:val="22"/>
          <w:szCs w:val="22"/>
        </w:rPr>
        <w:t xml:space="preserve">0- 2021 eğitim öğretim yılında </w:t>
      </w:r>
      <w:proofErr w:type="spellStart"/>
      <w:r w:rsidRPr="002A2844">
        <w:rPr>
          <w:rFonts w:asciiTheme="majorHAnsi" w:hAnsiTheme="majorHAnsi" w:cstheme="majorHAnsi"/>
          <w:color w:val="3A4145"/>
          <w:sz w:val="22"/>
          <w:szCs w:val="22"/>
        </w:rPr>
        <w:t>mavişehir</w:t>
      </w:r>
      <w:proofErr w:type="spellEnd"/>
      <w:r w:rsidRPr="002A2844">
        <w:rPr>
          <w:rFonts w:asciiTheme="majorHAnsi" w:hAnsiTheme="majorHAnsi" w:cstheme="majorHAnsi"/>
          <w:color w:val="3A4145"/>
          <w:sz w:val="22"/>
          <w:szCs w:val="22"/>
        </w:rPr>
        <w:t xml:space="preserve"> ve panorama 360 evlerinin yanında eğitim öğretime başlamıştır.</w:t>
      </w:r>
      <w:r w:rsidRPr="002A2844">
        <w:rPr>
          <w:rFonts w:asciiTheme="majorHAnsi" w:hAnsiTheme="majorHAnsi" w:cstheme="majorHAnsi"/>
          <w:color w:val="212529"/>
          <w:sz w:val="22"/>
          <w:szCs w:val="22"/>
        </w:rPr>
        <w:t xml:space="preserve"> Okulumuz 16 derslikli ve 360 öğrenci   kapasitelidir.</w:t>
      </w:r>
      <w:r>
        <w:rPr>
          <w:rFonts w:asciiTheme="majorHAnsi" w:hAnsiTheme="majorHAnsi" w:cstheme="majorHAnsi"/>
          <w:color w:val="212529"/>
          <w:sz w:val="22"/>
          <w:szCs w:val="22"/>
        </w:rPr>
        <w:t xml:space="preserve"> </w:t>
      </w:r>
      <w:r w:rsidRPr="002A2844">
        <w:rPr>
          <w:rFonts w:asciiTheme="majorHAnsi" w:hAnsiTheme="majorHAnsi" w:cstheme="majorHAnsi"/>
          <w:color w:val="212529"/>
          <w:sz w:val="22"/>
          <w:szCs w:val="22"/>
        </w:rPr>
        <w:t>Okulumuz kısa bir süre   içinde eğitim araç ve gereçleri bakımından eksiklerini tamamlamış olup, öğrenci   odaklı Türk Milli Eğitiminin amaçları doğrultusunda çağın gerektirdiği bilgi ve   becerileri kazanmış, topluma uyumlu, üretken bireyler yetiştirmiştir.</w:t>
      </w:r>
    </w:p>
    <w:p w:rsidR="001B409F" w:rsidRDefault="002A2844">
      <w:bookmarkStart w:id="0" w:name="_GoBack"/>
      <w:bookmarkEnd w:id="0"/>
    </w:p>
    <w:sectPr w:rsidR="001B4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5C"/>
    <w:rsid w:val="0003625C"/>
    <w:rsid w:val="002A2844"/>
    <w:rsid w:val="005D6123"/>
    <w:rsid w:val="00DF4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0837"/>
  <w15:chartTrackingRefBased/>
  <w15:docId w15:val="{473262E9-16B1-49C6-9670-D67C64A4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44"/>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28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Company>Silentall Unattended Installer</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2023-03-07T10:29:00Z</dcterms:created>
  <dcterms:modified xsi:type="dcterms:W3CDTF">2023-03-07T10:30:00Z</dcterms:modified>
</cp:coreProperties>
</file>